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DF" w:rsidRDefault="00C657DF" w:rsidP="00B42885">
      <w:pPr>
        <w:shd w:val="clear" w:color="auto" w:fill="FFFFFF"/>
        <w:spacing w:after="0" w:line="2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bookmarkStart w:id="0" w:name="_GoBack"/>
      <w:proofErr w:type="spellStart"/>
      <w:proofErr w:type="gramStart"/>
      <w:r w:rsidRPr="00C657DF">
        <w:rPr>
          <w:rFonts w:ascii="Arial" w:eastAsia="Times New Roman" w:hAnsi="Arial" w:cs="Arial"/>
          <w:b/>
          <w:bCs/>
          <w:color w:val="000000"/>
          <w:sz w:val="28"/>
          <w:szCs w:val="28"/>
        </w:rPr>
        <w:t>Chết</w:t>
      </w:r>
      <w:proofErr w:type="spellEnd"/>
      <w:r w:rsidRPr="00C657D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b/>
          <w:bCs/>
          <w:color w:val="000000"/>
          <w:sz w:val="28"/>
          <w:szCs w:val="28"/>
        </w:rPr>
        <w:t>sẽ</w:t>
      </w:r>
      <w:proofErr w:type="spellEnd"/>
      <w:r w:rsidRPr="00C657D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b/>
          <w:bCs/>
          <w:color w:val="000000"/>
          <w:sz w:val="28"/>
          <w:szCs w:val="28"/>
        </w:rPr>
        <w:t>về</w:t>
      </w:r>
      <w:proofErr w:type="spellEnd"/>
      <w:r w:rsidRPr="00C657D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b/>
          <w:bCs/>
          <w:color w:val="000000"/>
          <w:sz w:val="28"/>
          <w:szCs w:val="28"/>
        </w:rPr>
        <w:t>đâu</w:t>
      </w:r>
      <w:proofErr w:type="spellEnd"/>
      <w:r w:rsidRPr="00C657DF">
        <w:rPr>
          <w:rFonts w:ascii="Arial" w:eastAsia="Times New Roman" w:hAnsi="Arial" w:cs="Arial"/>
          <w:b/>
          <w:bCs/>
          <w:color w:val="000000"/>
          <w:sz w:val="28"/>
          <w:szCs w:val="28"/>
        </w:rPr>
        <w:t>?</w:t>
      </w:r>
      <w:proofErr w:type="gramEnd"/>
    </w:p>
    <w:p w:rsidR="00B42885" w:rsidRPr="00C657DF" w:rsidRDefault="00B42885" w:rsidP="00B42885">
      <w:pPr>
        <w:shd w:val="clear" w:color="auto" w:fill="FFFFFF"/>
        <w:spacing w:after="0" w:line="20" w:lineRule="atLeast"/>
        <w:jc w:val="center"/>
        <w:rPr>
          <w:rFonts w:ascii="Arial" w:eastAsia="Times New Roman" w:hAnsi="Arial" w:cs="Arial"/>
          <w:color w:val="222222"/>
          <w:sz w:val="28"/>
          <w:szCs w:val="28"/>
        </w:rPr>
      </w:pPr>
    </w:p>
    <w:p w:rsidR="00C657DF" w:rsidRPr="00C657DF" w:rsidRDefault="00C657DF" w:rsidP="00B42885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proofErr w:type="gram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Cái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chết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điều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mà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ai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cũng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ngại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khi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phải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nhắc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đến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Thế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nhưng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cái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chết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nó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một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phần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cuộc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sống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Cái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chết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đã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bám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vài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kiếp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chúng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ta.</w:t>
      </w:r>
      <w:proofErr w:type="gram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Nó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định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luật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tất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yếu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đời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</w:p>
    <w:p w:rsidR="00B42885" w:rsidRDefault="00B42885" w:rsidP="00B42885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657DF" w:rsidRPr="00C657DF" w:rsidRDefault="00C657DF" w:rsidP="00B42885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Nhà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thơ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Du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Tử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Lê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khi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phải</w:t>
      </w:r>
      <w:proofErr w:type="spellEnd"/>
      <w:proofErr w:type="gramStart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 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ngồi</w:t>
      </w:r>
      <w:proofErr w:type="spellEnd"/>
      <w:proofErr w:type="gram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đối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diện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với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quan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tài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mẹ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thân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đã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suốt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đời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khổ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nhục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mà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nay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sắp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tan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vào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bụi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đất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Ông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đã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trăn</w:t>
      </w:r>
      <w:proofErr w:type="spellEnd"/>
      <w:proofErr w:type="gram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trở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với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vấn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nạn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thẳm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sâu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nhất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một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đời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Chết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rồi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sẽ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đi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đâu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Ông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đã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ta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thán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rằng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C657DF" w:rsidRPr="00C657DF" w:rsidRDefault="00C657DF" w:rsidP="00B42885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222222"/>
          <w:sz w:val="28"/>
          <w:szCs w:val="28"/>
        </w:rPr>
      </w:pPr>
      <w:r w:rsidRPr="00C657DF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Chưa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bao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giờ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tôi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thấy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C657DF" w:rsidRPr="00C657DF" w:rsidRDefault="00C657DF" w:rsidP="00B42885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proofErr w:type="gram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tại</w:t>
      </w:r>
      <w:proofErr w:type="spellEnd"/>
      <w:proofErr w:type="gram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sao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kiếp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lại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thể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vô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nghĩa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đến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</w:rPr>
        <w:t>thế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C657DF" w:rsidRPr="00C657DF" w:rsidRDefault="00C657DF" w:rsidP="00B42885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Người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ta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nói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,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chết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là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về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nhà</w:t>
      </w:r>
      <w:proofErr w:type="spellEnd"/>
    </w:p>
    <w:p w:rsidR="00C657DF" w:rsidRPr="00C657DF" w:rsidRDefault="00C657DF" w:rsidP="00B42885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Thế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nhưng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,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ngôi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nhà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nào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đây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?</w:t>
      </w:r>
    </w:p>
    <w:p w:rsidR="00C657DF" w:rsidRPr="00C657DF" w:rsidRDefault="00C657DF" w:rsidP="00B42885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Trên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mặt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đất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hay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sâu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lòng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địa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ngục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? </w:t>
      </w:r>
    </w:p>
    <w:p w:rsidR="00B42885" w:rsidRDefault="00B42885" w:rsidP="00B42885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val="fr-FR"/>
        </w:rPr>
      </w:pPr>
    </w:p>
    <w:p w:rsidR="00C657DF" w:rsidRPr="00C657DF" w:rsidRDefault="00C657DF" w:rsidP="00B42885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Và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rồi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,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Vũ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Khắc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Khoan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trong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tác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phẩm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"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Đọc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Kinh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"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đã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khắc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khoải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nói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lên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: "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Cái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đó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,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cái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mà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cho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đến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hôm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nay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,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chưa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một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vị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thiện-trí-thức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,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chưa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một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vị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bồ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tát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nào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mô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tả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được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hình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tượng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,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xác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định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được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thể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chất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,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cái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đó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có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thể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giản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dị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như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mưa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và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nắng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,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hiện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hữu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rất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tự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nhiên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  -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mặt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trời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lại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mọc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lúc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đêm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tàn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-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nhưng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cũng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lại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có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thể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vô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cùng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phức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tạp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,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ẩn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hiện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vô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lường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,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vô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lượng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danh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hiệu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...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Những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nửa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khuya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tỉnh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giấc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,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cái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đó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-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chính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nó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-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đôi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khi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vẫn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thấp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thoáng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trong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tôi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,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hóa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trang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thành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những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lời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tra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vấn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trớ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trêu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,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những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tại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sao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ray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rứt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,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lãng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đãng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quanh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tôi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,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tưởng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như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dễ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dàng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nắm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bắt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,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bỗng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lại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xa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vời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,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nhòa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dần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,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biến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hẳn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tuyệt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mù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." </w:t>
      </w:r>
    </w:p>
    <w:p w:rsidR="00B42885" w:rsidRDefault="00B42885" w:rsidP="00B42885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val="fr-FR"/>
        </w:rPr>
      </w:pPr>
    </w:p>
    <w:p w:rsidR="00C657DF" w:rsidRPr="00C657DF" w:rsidRDefault="00C657DF" w:rsidP="00B42885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Và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Vũ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Khắc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Khoan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đã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khơi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dậy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câu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hỏi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ngàn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đời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nay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trở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thành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câu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hỏi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chính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mình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: "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Cõi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đó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,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lạ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lạ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quen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quen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.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Cõi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đó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hằng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đêm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.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Cõi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đó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,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riêng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tôi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.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Một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mình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."</w:t>
      </w:r>
    </w:p>
    <w:p w:rsidR="00B42885" w:rsidRDefault="00B42885" w:rsidP="00B42885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val="fr-FR"/>
        </w:rPr>
      </w:pPr>
    </w:p>
    <w:p w:rsidR="00C657DF" w:rsidRPr="00C657DF" w:rsidRDefault="00C657DF" w:rsidP="00B42885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Muốn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lý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luận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gì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thì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lý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luận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,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nhưng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đứng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trước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quan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tài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của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một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người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thương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yêu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,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mình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mới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thấy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thấm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thía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.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Thân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xác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đẹp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đẽ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có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quấn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quít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mấy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rồi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cũng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trở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về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cát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bụi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.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Cái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gì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còn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lại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?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Vợ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chồng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dù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có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trở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thành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một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xương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một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thịt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,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rồi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cũng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đến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một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lúc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thấy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chẳng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phải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vậy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khi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một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trong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hai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phải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bước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lên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xe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tang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mà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bay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vào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cõi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vĩnh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hằng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.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Một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mình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.</w:t>
      </w:r>
    </w:p>
    <w:p w:rsidR="00B42885" w:rsidRDefault="00B42885" w:rsidP="00B42885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val="fr-FR"/>
        </w:rPr>
      </w:pPr>
    </w:p>
    <w:p w:rsidR="00C657DF" w:rsidRPr="00C657DF" w:rsidRDefault="00C657DF" w:rsidP="00B42885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Ai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mà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chẳng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có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một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lần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ra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. Sinh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ký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tử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qui: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sống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gửi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thác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về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.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Nhưng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về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đâu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,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quê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nào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,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nhà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nào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,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thì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vẫn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là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một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câu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hỏi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khúc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mắc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nhất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.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Cõi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lớn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nào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 ?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Ngàn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Xưa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nào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?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Đó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là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một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niềm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tin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hay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một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ảo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tưởng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?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Phải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chăng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đó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là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cảm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nghiệm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mà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nhà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thơ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Hàn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mạc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Tử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đã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từng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thốt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lên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:  </w:t>
      </w:r>
    </w:p>
    <w:p w:rsidR="00C657DF" w:rsidRPr="00C657DF" w:rsidRDefault="00C657DF" w:rsidP="00B42885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lastRenderedPageBreak/>
        <w:t>Sáng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vô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cùng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,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sáng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láng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cả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mọi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miền</w:t>
      </w:r>
      <w:proofErr w:type="spellEnd"/>
    </w:p>
    <w:p w:rsidR="00C657DF" w:rsidRPr="00C657DF" w:rsidRDefault="00C657DF" w:rsidP="00B42885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Không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u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ám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như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cõi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lòng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ma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quỉ</w:t>
      </w:r>
      <w:proofErr w:type="spellEnd"/>
    </w:p>
    <w:p w:rsidR="00C657DF" w:rsidRPr="00C657DF" w:rsidRDefault="00C657DF" w:rsidP="00B42885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Vì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có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Đấng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Hằng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Sống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hằng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ngự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trị</w:t>
      </w:r>
      <w:proofErr w:type="spellEnd"/>
    </w:p>
    <w:p w:rsidR="00C657DF" w:rsidRPr="00C657DF" w:rsidRDefault="00C657DF" w:rsidP="00B42885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Nhạc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thiêng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liêng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dồn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trổi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khắp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hư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linh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.  </w:t>
      </w:r>
    </w:p>
    <w:p w:rsidR="00B42885" w:rsidRDefault="00B42885" w:rsidP="00B42885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val="fr-FR"/>
        </w:rPr>
      </w:pPr>
    </w:p>
    <w:p w:rsidR="00C657DF" w:rsidRPr="00C657DF" w:rsidRDefault="00C657DF" w:rsidP="00B42885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Đúng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là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đứng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trước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cái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chết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, con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người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mới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thấy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niềm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tin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quan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trọng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tới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cỡ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nào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 !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Niềm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tin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sống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gửi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thác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về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gắn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liền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với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sinh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mệnh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đời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mình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.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Vì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thế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mà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nhiều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người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lớn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tuổi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thản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nhiên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mua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trước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cỗ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quan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tài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để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sẵn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trong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nhà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,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như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sắm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sẵn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một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chiếc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xe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để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về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quê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mẹ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sau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những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chiều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chiều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ra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đứng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ngõ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sau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vọng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nhìn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canh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cánh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ruột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đau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chín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chiều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.</w:t>
      </w:r>
    </w:p>
    <w:p w:rsidR="00B42885" w:rsidRDefault="00B42885" w:rsidP="00B42885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val="fr-FR"/>
        </w:rPr>
      </w:pPr>
    </w:p>
    <w:p w:rsidR="00C657DF" w:rsidRPr="00C657DF" w:rsidRDefault="00C657DF" w:rsidP="00B42885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Niềm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tin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ky-tô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giáo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dựa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vào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biến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cố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Phục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sinh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của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Chúa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Ky-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tô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.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Cái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chết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của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Chúa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Giê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-su là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mở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đầu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cho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một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cuộc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khải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hoàn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vào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thiên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quốc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.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Ngài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về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cùng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Chúa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Cha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.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Về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nơi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mà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Ngài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đã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ra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.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Về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chung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hưởng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vinh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phúc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với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Chúa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Cha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trên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trời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.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Ngài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cũng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khơi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lên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niềm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hy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vọng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cho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kiếp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người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chúng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ta,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vì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trong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nhà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Cha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trên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trời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luôn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có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một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chỗ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cho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chúng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ta.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Chính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Ngài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đã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trước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để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dọn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chỗ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cho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chúng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ta,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và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Ngài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ở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đâu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thì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chúng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ta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cũng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ở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đó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với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Ngài</w:t>
      </w:r>
      <w:proofErr w:type="spellEnd"/>
      <w:r w:rsidRPr="00C657DF">
        <w:rPr>
          <w:rFonts w:ascii="Arial" w:eastAsia="Times New Roman" w:hAnsi="Arial" w:cs="Arial"/>
          <w:color w:val="000000"/>
          <w:sz w:val="28"/>
          <w:szCs w:val="28"/>
          <w:lang w:val="fr-FR"/>
        </w:rPr>
        <w:t>.</w:t>
      </w:r>
    </w:p>
    <w:p w:rsidR="00B42885" w:rsidRDefault="00B42885" w:rsidP="00B42885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C657DF" w:rsidRPr="00C657DF" w:rsidRDefault="00C657DF" w:rsidP="00B42885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proofErr w:type="gram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Cuộc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khải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hoàn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vinh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thắng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của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Ngài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là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về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Trời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để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Chúa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Cha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tôn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vinh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Ngài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>.</w:t>
      </w:r>
      <w:proofErr w:type="gram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proofErr w:type="gram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Ngài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đã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tôn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vinh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Chúa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Cha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trong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cuộc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sống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dương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gian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và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hôm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nay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Chúa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Cha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lại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tôn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vinh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Ngài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trong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vương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quốc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trường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sinh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>.</w:t>
      </w:r>
      <w:proofErr w:type="gramEnd"/>
    </w:p>
    <w:p w:rsidR="00B42885" w:rsidRDefault="00B42885" w:rsidP="00B42885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C657DF" w:rsidRPr="00C657DF" w:rsidRDefault="00C657DF" w:rsidP="00B42885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Là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người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proofErr w:type="gram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ky</w:t>
      </w:r>
      <w:proofErr w:type="spellEnd"/>
      <w:proofErr w:type="gram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tô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hữu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chúng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ta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được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mời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gọi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bước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theo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con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đường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Chúa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Giê-su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đa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̃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đi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Đo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́ là con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đường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đi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tìm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thánh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ý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Chúa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va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̀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thực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thi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đến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hơi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thơ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̉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cuối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cùng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Đo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́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không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phải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là con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đường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trải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thảm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rộng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thênh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thang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mà là con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đường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hẹp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đòi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hy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sinh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và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từ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bỏ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Đo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́ là con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đường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của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tình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yêu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tận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hiến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va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̀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hy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sinh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như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Thầy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Chí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Thánh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Giê-su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Va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̀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như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thê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́,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đo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́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chính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là con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đường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duy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nhất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đê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̉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chúng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ta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tiến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vào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nha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̀ Cha,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nơi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đo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́,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Chúa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đa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̃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đi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trước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đê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̉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dọn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chô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̃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cho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chúng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ta.</w:t>
      </w:r>
    </w:p>
    <w:p w:rsidR="00B42885" w:rsidRDefault="00B42885" w:rsidP="00B42885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C657DF" w:rsidRPr="00C657DF" w:rsidRDefault="00C657DF" w:rsidP="00B42885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Nguyện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xin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Chúa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Giê-su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Phục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Sinh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chỉ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đường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dẫn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lối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để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chúng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ta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luôn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tiến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bước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về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nhà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Cha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trong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an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bình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và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thanh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thoát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với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những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bận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rộn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của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cuộc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sống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bon </w:t>
      </w:r>
      <w:proofErr w:type="spellStart"/>
      <w:proofErr w:type="gram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chen</w:t>
      </w:r>
      <w:proofErr w:type="spellEnd"/>
      <w:proofErr w:type="gram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hôm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nay. Amen</w:t>
      </w:r>
    </w:p>
    <w:p w:rsidR="00B42885" w:rsidRDefault="00B42885" w:rsidP="00B42885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C657DF" w:rsidRPr="00C657DF" w:rsidRDefault="00C657DF" w:rsidP="00B42885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C657DF">
        <w:rPr>
          <w:rFonts w:ascii="Arial" w:eastAsia="Times New Roman" w:hAnsi="Arial" w:cs="Arial"/>
          <w:color w:val="222222"/>
          <w:sz w:val="28"/>
          <w:szCs w:val="28"/>
        </w:rPr>
        <w:t>Lm.</w:t>
      </w:r>
      <w:r w:rsidR="00B4288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Jos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Tạ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duy</w:t>
      </w:r>
      <w:proofErr w:type="spellEnd"/>
      <w:r w:rsidRPr="00C657D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C657DF">
        <w:rPr>
          <w:rFonts w:ascii="Arial" w:eastAsia="Times New Roman" w:hAnsi="Arial" w:cs="Arial"/>
          <w:color w:val="222222"/>
          <w:sz w:val="28"/>
          <w:szCs w:val="28"/>
        </w:rPr>
        <w:t>Tuyền</w:t>
      </w:r>
      <w:proofErr w:type="spellEnd"/>
    </w:p>
    <w:p w:rsidR="003A37A7" w:rsidRDefault="00B42885" w:rsidP="00B42885">
      <w:pPr>
        <w:spacing w:after="0" w:line="20" w:lineRule="atLeast"/>
        <w:rPr>
          <w:rFonts w:ascii="Arial" w:hAnsi="Arial" w:cs="Arial"/>
          <w:sz w:val="28"/>
          <w:szCs w:val="28"/>
        </w:rPr>
      </w:pPr>
      <w:hyperlink r:id="rId5" w:history="1">
        <w:r w:rsidR="00781F45" w:rsidRPr="00CA20F1">
          <w:rPr>
            <w:rStyle w:val="Hyperlink"/>
            <w:rFonts w:ascii="Arial" w:hAnsi="Arial" w:cs="Arial"/>
            <w:sz w:val="28"/>
            <w:szCs w:val="28"/>
          </w:rPr>
          <w:t>https://www.youtube.com/watch?v=m5uonCus8N0</w:t>
        </w:r>
      </w:hyperlink>
    </w:p>
    <w:bookmarkEnd w:id="0"/>
    <w:p w:rsidR="00781F45" w:rsidRPr="00C657DF" w:rsidRDefault="00781F45" w:rsidP="00B42885">
      <w:pPr>
        <w:spacing w:after="0" w:line="20" w:lineRule="atLeast"/>
        <w:rPr>
          <w:rFonts w:ascii="Arial" w:hAnsi="Arial" w:cs="Arial"/>
          <w:sz w:val="28"/>
          <w:szCs w:val="28"/>
        </w:rPr>
      </w:pPr>
    </w:p>
    <w:sectPr w:rsidR="00781F45" w:rsidRPr="00C65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DF"/>
    <w:rsid w:val="003A37A7"/>
    <w:rsid w:val="00781F45"/>
    <w:rsid w:val="00B42885"/>
    <w:rsid w:val="00C6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79161089146018070gmail-msoplaintext">
    <w:name w:val="m_179161089146018070gmail-msoplaintext"/>
    <w:basedOn w:val="Normal"/>
    <w:rsid w:val="00C6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657DF"/>
  </w:style>
  <w:style w:type="character" w:styleId="Hyperlink">
    <w:name w:val="Hyperlink"/>
    <w:basedOn w:val="DefaultParagraphFont"/>
    <w:uiPriority w:val="99"/>
    <w:unhideWhenUsed/>
    <w:rsid w:val="00781F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79161089146018070gmail-msoplaintext">
    <w:name w:val="m_179161089146018070gmail-msoplaintext"/>
    <w:basedOn w:val="Normal"/>
    <w:rsid w:val="00C6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657DF"/>
  </w:style>
  <w:style w:type="character" w:styleId="Hyperlink">
    <w:name w:val="Hyperlink"/>
    <w:basedOn w:val="DefaultParagraphFont"/>
    <w:uiPriority w:val="99"/>
    <w:unhideWhenUsed/>
    <w:rsid w:val="00781F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5uonCus8N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Tham</dc:creator>
  <cp:keywords/>
  <dc:description/>
  <cp:lastModifiedBy>DonRac</cp:lastModifiedBy>
  <cp:revision>4</cp:revision>
  <dcterms:created xsi:type="dcterms:W3CDTF">2017-05-09T23:09:00Z</dcterms:created>
  <dcterms:modified xsi:type="dcterms:W3CDTF">2017-05-13T16:57:00Z</dcterms:modified>
</cp:coreProperties>
</file>